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3B6B" w14:textId="3FE44185" w:rsidR="007C2E2A" w:rsidRPr="00F5332A" w:rsidRDefault="007C2E2A" w:rsidP="007C2E2A">
      <w:pPr>
        <w:jc w:val="center"/>
        <w:rPr>
          <w:color w:val="2E74B5" w:themeColor="accent5" w:themeShade="BF"/>
          <w:sz w:val="28"/>
          <w:szCs w:val="28"/>
        </w:rPr>
      </w:pPr>
      <w:r w:rsidRPr="00F5332A">
        <w:rPr>
          <w:color w:val="2E74B5" w:themeColor="accent5" w:themeShade="BF"/>
          <w:sz w:val="28"/>
          <w:szCs w:val="28"/>
        </w:rPr>
        <w:t>БИБЛИОТЕЧНЫЕ РЕСУРСЫ</w:t>
      </w:r>
    </w:p>
    <w:p w14:paraId="009DC8F0" w14:textId="3AC4FC1D" w:rsidR="007C2E2A" w:rsidRPr="00F5332A" w:rsidRDefault="007C2E2A" w:rsidP="00F5332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5332A">
        <w:rPr>
          <w:rFonts w:ascii="Arial" w:hAnsi="Arial" w:cs="Arial"/>
          <w:sz w:val="24"/>
          <w:szCs w:val="24"/>
        </w:rPr>
        <w:t xml:space="preserve">Учебно-методическое обеспечение АНО ДПО </w:t>
      </w:r>
      <w:r w:rsidR="00FD358C" w:rsidRPr="00F5332A">
        <w:rPr>
          <w:rFonts w:ascii="Arial" w:hAnsi="Arial" w:cs="Arial"/>
          <w:sz w:val="24"/>
          <w:szCs w:val="24"/>
        </w:rPr>
        <w:t xml:space="preserve">«ЭН+ </w:t>
      </w:r>
      <w:proofErr w:type="gramStart"/>
      <w:r w:rsidR="00FD358C" w:rsidRPr="00F5332A">
        <w:rPr>
          <w:rFonts w:ascii="Arial" w:hAnsi="Arial" w:cs="Arial"/>
          <w:sz w:val="24"/>
          <w:szCs w:val="24"/>
        </w:rPr>
        <w:t xml:space="preserve">УНИВЕРСИТЕТ» </w:t>
      </w:r>
      <w:r w:rsidRPr="00F5332A">
        <w:rPr>
          <w:rFonts w:ascii="Arial" w:hAnsi="Arial" w:cs="Arial"/>
          <w:sz w:val="24"/>
          <w:szCs w:val="24"/>
        </w:rPr>
        <w:t xml:space="preserve"> позволяет</w:t>
      </w:r>
      <w:proofErr w:type="gramEnd"/>
      <w:r w:rsidRPr="00F5332A">
        <w:rPr>
          <w:rFonts w:ascii="Arial" w:hAnsi="Arial" w:cs="Arial"/>
          <w:sz w:val="24"/>
          <w:szCs w:val="24"/>
        </w:rPr>
        <w:t xml:space="preserve"> реализовывать образовательные программы, предлагаемые для освоения слушателям в полном объеме.</w:t>
      </w:r>
    </w:p>
    <w:p w14:paraId="40325B5B" w14:textId="77777777" w:rsidR="007C2E2A" w:rsidRPr="00F5332A" w:rsidRDefault="007C2E2A" w:rsidP="00F5332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5332A">
        <w:rPr>
          <w:rFonts w:ascii="Arial" w:hAnsi="Arial" w:cs="Arial"/>
          <w:sz w:val="24"/>
          <w:szCs w:val="24"/>
        </w:rPr>
        <w:t>Библиотечные ресурсы состоят из учебных и иных пособий на бумажных и электронных носителях.</w:t>
      </w:r>
    </w:p>
    <w:p w14:paraId="5B1CFD21" w14:textId="1466AF72" w:rsidR="007C2E2A" w:rsidRPr="00F5332A" w:rsidRDefault="007C2E2A" w:rsidP="00F5332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5332A">
        <w:rPr>
          <w:rFonts w:ascii="Arial" w:hAnsi="Arial" w:cs="Arial"/>
          <w:sz w:val="24"/>
          <w:szCs w:val="24"/>
        </w:rPr>
        <w:t>Имеющаяся в наличии учебная литература и учебно-наглядные пособия, презентации позволяют реализовывать программы дополнительного профессионального образования.</w:t>
      </w:r>
      <w:r w:rsidR="00FD358C" w:rsidRPr="00F5332A">
        <w:rPr>
          <w:rFonts w:ascii="Arial" w:hAnsi="Arial" w:cs="Arial"/>
          <w:sz w:val="24"/>
          <w:szCs w:val="24"/>
        </w:rPr>
        <w:t xml:space="preserve"> </w:t>
      </w:r>
      <w:r w:rsidRPr="00F5332A">
        <w:rPr>
          <w:rFonts w:ascii="Arial" w:hAnsi="Arial" w:cs="Arial"/>
          <w:sz w:val="24"/>
          <w:szCs w:val="24"/>
        </w:rPr>
        <w:t xml:space="preserve">По всем учебным модулям (дисциплинам) дополнительных профессиональных образовательных программ в библиотеке АНО ДПО </w:t>
      </w:r>
      <w:r w:rsidR="00FD358C" w:rsidRPr="00F5332A">
        <w:rPr>
          <w:rFonts w:ascii="Arial" w:hAnsi="Arial" w:cs="Arial"/>
          <w:sz w:val="24"/>
          <w:szCs w:val="24"/>
        </w:rPr>
        <w:t xml:space="preserve">«ЭН+ </w:t>
      </w:r>
      <w:proofErr w:type="gramStart"/>
      <w:r w:rsidR="00FD358C" w:rsidRPr="00F5332A">
        <w:rPr>
          <w:rFonts w:ascii="Arial" w:hAnsi="Arial" w:cs="Arial"/>
          <w:sz w:val="24"/>
          <w:szCs w:val="24"/>
        </w:rPr>
        <w:t xml:space="preserve">УНИВЕРСИТЕТ» </w:t>
      </w:r>
      <w:r w:rsidRPr="00F5332A">
        <w:rPr>
          <w:rFonts w:ascii="Arial" w:hAnsi="Arial" w:cs="Arial"/>
          <w:sz w:val="24"/>
          <w:szCs w:val="24"/>
        </w:rPr>
        <w:t xml:space="preserve"> имеется</w:t>
      </w:r>
      <w:proofErr w:type="gramEnd"/>
      <w:r w:rsidRPr="00F5332A">
        <w:rPr>
          <w:rFonts w:ascii="Arial" w:hAnsi="Arial" w:cs="Arial"/>
          <w:sz w:val="24"/>
          <w:szCs w:val="24"/>
        </w:rPr>
        <w:t xml:space="preserve"> достаточное количество обязательной учебной литературы, учебно-методических материалов, а также нормативной и законодательной литературы.</w:t>
      </w:r>
    </w:p>
    <w:p w14:paraId="0227CCA9" w14:textId="6EBF4A8E" w:rsidR="007C2E2A" w:rsidRPr="00F5332A" w:rsidRDefault="007C2E2A" w:rsidP="00F5332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5332A">
        <w:rPr>
          <w:rFonts w:ascii="Arial" w:hAnsi="Arial" w:cs="Arial"/>
          <w:sz w:val="24"/>
          <w:szCs w:val="24"/>
        </w:rPr>
        <w:t xml:space="preserve">АНО ДПО </w:t>
      </w:r>
      <w:r w:rsidR="00FD358C" w:rsidRPr="00F5332A">
        <w:rPr>
          <w:rFonts w:ascii="Arial" w:hAnsi="Arial" w:cs="Arial"/>
          <w:sz w:val="24"/>
          <w:szCs w:val="24"/>
        </w:rPr>
        <w:t>«ЭН+ УНИВЕРСИТЕТ»</w:t>
      </w:r>
      <w:r w:rsidRPr="00F5332A">
        <w:rPr>
          <w:rFonts w:ascii="Arial" w:hAnsi="Arial" w:cs="Arial"/>
          <w:sz w:val="24"/>
          <w:szCs w:val="24"/>
        </w:rPr>
        <w:t xml:space="preserve"> обеспечивает слушателей основной учебной и учебно-методической литературой, методическими пособиями, необходимыми для образовательного процесса по реализуемым программам.</w:t>
      </w:r>
    </w:p>
    <w:p w14:paraId="3F49748C" w14:textId="426567E1" w:rsidR="00FD358C" w:rsidRPr="00F5332A" w:rsidRDefault="007C2E2A" w:rsidP="00F5332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5332A">
        <w:rPr>
          <w:rFonts w:ascii="Arial" w:hAnsi="Arial" w:cs="Arial"/>
          <w:sz w:val="24"/>
          <w:szCs w:val="24"/>
        </w:rPr>
        <w:t xml:space="preserve">Комплектование фондов библиотеки ведется по направлениям учебной работы АНО ДПО </w:t>
      </w:r>
      <w:r w:rsidR="00FD358C" w:rsidRPr="00F5332A">
        <w:rPr>
          <w:rFonts w:ascii="Arial" w:hAnsi="Arial" w:cs="Arial"/>
          <w:sz w:val="24"/>
          <w:szCs w:val="24"/>
        </w:rPr>
        <w:t>«ЭН+ УНИВЕРСИТЕТ»</w:t>
      </w:r>
      <w:r w:rsidRPr="00F5332A">
        <w:rPr>
          <w:rFonts w:ascii="Arial" w:hAnsi="Arial" w:cs="Arial"/>
          <w:sz w:val="24"/>
          <w:szCs w:val="24"/>
        </w:rPr>
        <w:t>. Вся поступающая литература подлежит инвентарному учету.</w:t>
      </w:r>
    </w:p>
    <w:p w14:paraId="474EF6CF" w14:textId="77777777" w:rsidR="00FD358C" w:rsidRPr="00F5332A" w:rsidRDefault="00FD358C" w:rsidP="00FD358C">
      <w:pPr>
        <w:spacing w:after="0"/>
        <w:ind w:firstLine="708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FD358C" w:rsidRPr="00F5332A" w14:paraId="3B0848CC" w14:textId="77777777" w:rsidTr="00FD358C">
        <w:tc>
          <w:tcPr>
            <w:tcW w:w="8075" w:type="dxa"/>
          </w:tcPr>
          <w:p w14:paraId="160D3471" w14:textId="2A358242" w:rsidR="00FD358C" w:rsidRPr="00F5332A" w:rsidRDefault="00FD358C" w:rsidP="007C2E2A">
            <w:pPr>
              <w:rPr>
                <w:rFonts w:ascii="Arial" w:hAnsi="Arial" w:cs="Arial"/>
                <w:sz w:val="24"/>
                <w:szCs w:val="24"/>
              </w:rPr>
            </w:pPr>
            <w:r w:rsidRPr="00F5332A">
              <w:rPr>
                <w:rFonts w:ascii="Arial" w:hAnsi="Arial" w:cs="Arial"/>
                <w:sz w:val="24"/>
                <w:szCs w:val="24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270" w:type="dxa"/>
          </w:tcPr>
          <w:p w14:paraId="13A1A374" w14:textId="3414DA5E" w:rsidR="00FD358C" w:rsidRPr="00F5332A" w:rsidRDefault="00FD358C" w:rsidP="007C2E2A">
            <w:pPr>
              <w:rPr>
                <w:rFonts w:ascii="Arial" w:hAnsi="Arial" w:cs="Arial"/>
                <w:sz w:val="24"/>
                <w:szCs w:val="24"/>
              </w:rPr>
            </w:pPr>
            <w:r w:rsidRPr="00F5332A">
              <w:rPr>
                <w:rFonts w:ascii="Arial" w:hAnsi="Arial" w:cs="Arial"/>
                <w:sz w:val="24"/>
                <w:szCs w:val="24"/>
              </w:rPr>
              <w:t>2.9 ед.</w:t>
            </w:r>
          </w:p>
        </w:tc>
      </w:tr>
      <w:tr w:rsidR="00FD358C" w:rsidRPr="00F5332A" w14:paraId="5F383058" w14:textId="77777777" w:rsidTr="00FD358C">
        <w:tc>
          <w:tcPr>
            <w:tcW w:w="8075" w:type="dxa"/>
          </w:tcPr>
          <w:p w14:paraId="47DD81AA" w14:textId="73D32CB4" w:rsidR="00FD358C" w:rsidRPr="00F5332A" w:rsidRDefault="00FD358C" w:rsidP="007C2E2A">
            <w:pPr>
              <w:rPr>
                <w:rFonts w:ascii="Arial" w:hAnsi="Arial" w:cs="Arial"/>
                <w:sz w:val="24"/>
                <w:szCs w:val="24"/>
              </w:rPr>
            </w:pPr>
            <w:r w:rsidRPr="00F5332A">
              <w:rPr>
                <w:rFonts w:ascii="Arial" w:hAnsi="Arial" w:cs="Arial"/>
                <w:sz w:val="24"/>
                <w:szCs w:val="24"/>
              </w:rP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270" w:type="dxa"/>
          </w:tcPr>
          <w:p w14:paraId="17C44282" w14:textId="42BFDFE6" w:rsidR="00FD358C" w:rsidRPr="00F5332A" w:rsidRDefault="00FD358C" w:rsidP="007C2E2A">
            <w:pPr>
              <w:rPr>
                <w:rFonts w:ascii="Arial" w:hAnsi="Arial" w:cs="Arial"/>
                <w:sz w:val="24"/>
                <w:szCs w:val="24"/>
              </w:rPr>
            </w:pPr>
            <w:r w:rsidRPr="00F5332A">
              <w:rPr>
                <w:rFonts w:ascii="Arial" w:hAnsi="Arial" w:cs="Arial"/>
                <w:sz w:val="24"/>
                <w:szCs w:val="24"/>
              </w:rPr>
              <w:t>4 ед.</w:t>
            </w:r>
          </w:p>
        </w:tc>
      </w:tr>
    </w:tbl>
    <w:p w14:paraId="5AE209F9" w14:textId="77777777" w:rsidR="00FD358C" w:rsidRPr="00F5332A" w:rsidRDefault="00FD358C" w:rsidP="007C2E2A">
      <w:pPr>
        <w:rPr>
          <w:rFonts w:ascii="Arial" w:hAnsi="Arial" w:cs="Arial"/>
          <w:sz w:val="24"/>
          <w:szCs w:val="24"/>
        </w:rPr>
      </w:pPr>
    </w:p>
    <w:p w14:paraId="73E07532" w14:textId="77777777" w:rsidR="00FD358C" w:rsidRDefault="00FD358C" w:rsidP="007C2E2A"/>
    <w:sectPr w:rsidR="00FD3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4E"/>
    <w:rsid w:val="007C2E2A"/>
    <w:rsid w:val="00C46C9B"/>
    <w:rsid w:val="00CA334E"/>
    <w:rsid w:val="00F5332A"/>
    <w:rsid w:val="00F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948F"/>
  <w15:chartTrackingRefBased/>
  <w15:docId w15:val="{DE7D7432-AE22-437E-868C-D0BCFB24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D3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Vasilenko Svetlana</dc:creator>
  <cp:keywords/>
  <dc:description/>
  <cp:lastModifiedBy>Vasilenko Svetlana</cp:lastModifiedBy>
  <cp:revision>3</cp:revision>
  <dcterms:created xsi:type="dcterms:W3CDTF">2024-11-11T01:14:00Z</dcterms:created>
  <dcterms:modified xsi:type="dcterms:W3CDTF">2024-11-11T01:41:00Z</dcterms:modified>
</cp:coreProperties>
</file>